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133691-П/2013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«Лардо» на нарушение конституционных прав и свобод пунктом 6 Порядка определения платы и ее предельных размеров за загрязнение окружающей природной среды, размещение отходов, другие виды вредного воздействия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ООО «Лардо»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ООО «Лардо» материалы, не находит оснований для принятия его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«Лардо»,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