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15089-П/2006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Зевакина Юрия Александровича на нарушение его конституционных прав статьей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Г.А.Жилина, С.М.Казанцева, М.И.Клеандрова, А.Л.Кононова, Л.О.Красавчиковой, С.П.Маврина, Н.В.Мельникова, Н.В.Селезнева, А.Я.Сливы, В.Г.Стрекозова, О.С.Хохряковой, Б.С.Эбзеева, В.Г.Ярославцева, рассмотрев по требованию гражданина Ю.А.Зевакина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Ю.А.Зевакин в октябре 1996 года явился участником дорожно-транспортного происшествия – столкновения управляемого им автомобиля с автомобилем, следовавшим во встречном направлении, в результате чего его здоровью был причинен вред средней тяжести. Возбужденное по факту этого дорожно-транспортного происшествия уголовное дело неоднократно прекращалось следователем по различным основаниям: в связи с отсутствием в действиях обоих водителей состава преступления, истечением сроков давности уголовного преследования, а также ввиду 2 устранения новым уголовным законом преступности и наказуемости нарушения правил дорожного движения и эксплуатации транспортных средств, повлекших причинение средней тяжести вреда здоровью человека (пункт 189 статьи 1 Федерального закона от 8 декабря 2003 года «О внесении изменений и дополнений в Уголовный кодекс Российской Федерации»). Заявлявшиеся Ю.А.Зевакиным ходатайства о признании его потерпевшим и об ознакомлении с материалами уголовного дела следователем и прокурором были отклонены со ссылкой на то, что в рамках производства по данному уголовному делу он выступал только в качестве свидетеля и потерпевшим по нему он не может быть признан, поскольку, по их мнению, непосредственной причиной дорожно- транспортного происшествия явилось нарушение правил дорожного движения самим Ю.А.Зевакиным. Районный суд эти решения признал законными.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Зевакина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