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18745-П/2009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Рысаева Вагиза Ваезовича на нарушение его конституционных прав положениями пунктов 1 и 3 статьи 59, пункта 2 статьи 129, пункта 1 статьи 134 и статьей 149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гражданина В.В.Рысаева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Республики Башкортостан от 5 июня 2008 года, оставленным без изменения постановлением суда кассационной инстанции, исполняющему обязанности конкурсного управляющего ООО «Никос-Эколог» гражданину В.В.Рысаеву отказано в удовлетворении заявления о выплате ему вознаграждения за период осуществления полномочий временного управляющего за счет средств лица, обратившегося с заявлением о признании должника банкротом, – ОАО 2 «Салаватнефтеоргсинтез», со ссылкой на отдельные положения статей 59, 129 и 134 Федерального закона от 26 октября 2002 года № 127-ФЗ «О несостоятельности (банкротстве)». Суды при вынесении решения исходили из того, что возмещение расходов, связанных с выплатой бывшему временному управляющему вознаграждения, которое не произведено в процедуре наблюдения, должно быть осуществлено в следующей процедуре за счет имущества должника, а в случае невозможности возмещения расходов на выплату вознаграждения арбитражному управляющему в период конкурсного производства, вопрос о погашении этих расходов решается судом при вынесении судебного акта по результатам рассмотрения отчета конкурсного управляющего и завершения конкурсного производства. Кроме того, суд кассационной инстанции отметил, что нераспределение судебных расходов и расходов на выплату вознаграждения арбитражному управляющему в судебном акте, принимаемом по результатам рассмотрения дела о банкротстве, не лишает арбитражного управляющего права на судебную защиту; на основании статьи 112 АПК Российской Федерации вопрос о выплате вознаграждения арбитражному управляющему и возмещении понесенных им расходов может быть решен в рамках дела о банкротстве в самостоятельном определении арбитражного суда, если этот вопрос не был урегулирован в решении, принятом по результатам рассмотрения дела о банкротстве.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В.В.Рысаевым материалы, не находит оснований для принятия его жалобы к рассмотрению. Согласно статье 59 Федерального закона «О несостоятельности (банкротстве)» (в редакции, действовавшей до внесения изменений Федеральным законом от 30 декабря 2008 года № 296-ФЗ) в случае, если иное не предусмотрено данным Федеральным законом или соглашением с кредиторами, все судебные расходы, в том числе расходы на уплату государственной пошлины, которая была отсрочена или рассрочена, расходы на опубликование сведений в порядке, установленном статьей 28 настоящего Федерального закона, а также расходы на выплату вознаграждения арбитражным управляющим и оплату услуг лиц, привлекаемых арбитражными управляющими для обеспечения исполнения своей деятельности, относятся на имущество должника и возмещаются за счет этого имущества вне очереди (пункт 1); в случае отсутствия у должника средств, достаточных для погашения расходов, предусмотренных пунктом 1 данной статьи, заявитель обязан погасить указанные расходы в части, не погашенной за счет имущества должника (пункт 3). 4 В соответствии с положением пункта 1 статьи 134 названного Закона вне очереди за счет конкурсной массы погашаются расходы, связанные с выплатой вознаграждения арбитражному управляющему, реестродержателю. Указанные положения, предусматривающие внеочередное погашение расходов, связанных с выплатой вознаграждения арбитражному управляющему, равно как и положения пункта 2 статьи 129 и статьи 149 Федерального закона «О несостоятельности (банкротстве)», определяющие полномочия конкурсного управляющего и порядок завершения конкурсного производства, не регулируют порядок распределения судебных расходов и расходов на выплату вознаграждения арбитражным управляющим и не могут рассматриваться как нарушающие конституционные права заявителя по основаниям, изложенным в его жалобе. Проверка же законности и обоснованности вынесенных по конкретному делу судебных решений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Рысаева Вагиза Ваезовича,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