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18192-П/1978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июня 1978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Зуфарова Адгама Гилимовича на нарушение его конституционных прав постановлением ЦК КПСС и Совета Министров СССР от 19 июня 1978 года № 487-152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А.Г.Зуфарова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А.Г.Зуфаровым материалы, не находит оснований для принятия его жалобы к рассмотрению. Согласно статье 125 (часть 4) Конституции Российской Федерации и пункту 3 части первой статьи 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Зуфарова Адгама Гилимовича,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