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163457-П/2014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Польша Кильяньски Мацея на нарушение его конституционных прав статьей 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Республики Польша М.Кильяньски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апелляционной инстанции отменено постановление судьи районного суда о направлении уголовного дела в отношении гражданина Республики Польша М.Кильяньски по подсудности в вышестоящий суд в связи с тем, что после принятия дела к производству федеральным законом, вступившим в силу, уголовные дела о вмененном ему преступлении отнесены к подсудности вышестоящего суда. В передаче кассационной 2 жалобы на данное решение суда апелляционной инстанции для рассмотрения в судебном заседании суда кассационной инстанции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 УПК Российской Федерации при производстве по уголовному делу применяется уголовно-процессуальный закон, действующий во время производства соответствующего процессуального действия или принятия процессуального решения, если иное не установлено этим Кодексом. В частности, при определении подсудности уголовного дела применяется закон, действующий при принятии судом решения о назначении судебного заседания по уголовному делу (статьи 34, 227, 228 и 231 УПК Российской Федерации). Таким образом, оспариваемая М.Кильяньски норма, конкретизирующая общий принцип действия закона во времени и направленная на обеспечение правовой определенности и стабильности закона, в том числе и при определении подсудности уголовных дел, не может расцениваться как нарушающая его конституционные права (определения Конституционного Суда Российской Федерации от 28 мая 2009 года № 795- О-О, от 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Польша Кильяньски Мацея,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