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172610-П/2014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Юрия Васильевича на нарушение его конституционных прав частью первой статьи 92 и статьей 117 Трудового кодекса Российской Федерации, а также постановлением Правительства Российской Федерации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Ю.В.Петрова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