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117917-П/2012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Горпинича Игоря Григорьевича на нарушение его конституционных прав частью 3 статьи 26.2 и статьей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И.Г.Горпинича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И.Г.Горпиничем материалы, не находит оснований для принятия его жалобы к рассмотрению. Статья 26.11 КоАП Российской Федерации,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Горпинича Игоря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