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179220-П/2014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октября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Баранова Михаила Николаевича на нарушение его конституционных прав статьей 37, частью первой статьи 136, частью первой статьи 392 и частью первой статьи 393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М.Н.Баранова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районного суда от 15 апреля 2011 года гражданин М.Н.Баранов осужден за совершение преступления, предусмотренного частью четвертой статьи 111 «Умышленное причинение тяжкого вреда здоровью» УК Российской Федерации, оправдан по обвинению в совершении преступления, предусмотренного частью первой статьи 161 «Грабеж» того 2 же Кодекса. Определением суда кассационной инстанции от 27 октября 2011 года по обвинению в совершении преступления, предусмотренного частью первой статьи 161 УК Российской Федерации, за ним признано право на реабилитацию. Письмом от 26 ноября 2013 года прокурором ему принесены официальные извинения, разъяснено право на реабилитацию и порядок его осуществления.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рассмотрев представленные материалы, не находит оснований для принятия данной жалобы к рассмотрению. 3 В силу принципов законности и разумного срока уголовного судопроизводства, закрепленных в статьях 61 и 7 УПК Российской Федерации, прокурор не вправе уклоняться от выполнения как по его собственной инициативе, так и по соответствующему требованию реабилитированного возложенной на него частью первой статьи 136 этого Кодекса обязанности принести официальное извинение реабилитированному за причиненный ему вред. Следовательно, ни часть первая статьи 136 УПК Российской Федерации, ни статья 37, ни часть первая статьи 392 и часть первая статьи 393 этого Кодекса, закрепляющие полномочия прокурора в уголовном судопроизводстве, свойство обязательности вступившего в законную силу приговора и полномочия суда, связанные с обращением его к исполнению, не могут расцениваться как нарушающие права заявителя в указанном им аспекте. Разрешение же вопроса о своевременности выполнения прокурором его обязанности в конкретном деле заявителя, как связанное с установлением фактических обстоятельств, в компетенцию Конституционного Суда Российской Федерации, определенную в статье 125 Конституции Российской Федерации и статье 3 Федерального конституционного закона «О Конституционном Суде Российской Федерации», не входит.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Баранова Михаила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