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75865-П/2011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Жеребцовой Нины Арсентьевны на нарушение ее конституционных прав положениями статей 13 и 16 Закона Российской Федерации «О реабилитации жертв политических репрессий» и судебными решениями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гражданки Н.А.Жеребцовой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Жеребцовой Нины Арсентьевны,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