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15102-П/2006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марта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Вютриха Василия Владимировича на нарушение его конституционных прав статьей 250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Ю.М.Данилова, Г.А.Жилина, С.М.Казанцева, М.И.Клеандрова, А.Л.Кононова, Л.О.Красавчиковой, С.П.Маврина, Н.В.Мельникова, Н.В.Селезнева, А.Я.Сливы, В.Г.Стрекозова, О.С.Хохряковой, Б.С.Эбзеева, В.Г.Ярославцева, рассмотрев по требованию гражданина В.В.Вютриха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Петроградского районного суда Санкт-Петербурга от 18 мая 2005 года, оставленным без изменения судом кассационной инстанции, было отказано в удовлетворении исковых требований гражданина В.В.Вютриха о признании притворной, противной основам правопорядка и нравственности сделки купли-продажи доли в праве общей долевой собственности на квартиру, а также о признании предварительного договора купли-продажи указанной доли заключенным.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гражданином В.В.Вютрихом материалы, не находит оснований для принятия его жалобы к рассмотрению. 3 Согласно статьям 96 и 97 Федерального конституционного закона «О Конституционном Суде Российской Федерации» гражданин вправе обратиться в Гражданский кодекс Российской Федерации – в соответствии с вытекающими из Конституции Российской Федерации основными началами гражданского законодательства (пункт 1 статьи 1 ГК Российской Федерации) – не ограничивает гражданина в выборе способа защиты нарушенного права и не ставит использование общих гражданско-правовых способов защиты в зависимость от наличия способов специальных; граждане и юридические лица в силу статьи 9 ГК Российской Федерации вправе осуществить этот выбор по своему усмотрению с учетом статьи 12 ГК Российской Федерации, исходя из характера спорных правоотношений и существа нарушенного права. В.В.Вютрих, не соглашаясь с отказом Петроградского районного суда Санкт-Петербурга в удовлетворении исковых требований о признании сделки 4 купли-продажи доли в праве общей долевой собственности на квартиру притворной, противной основам правопорядка и нравственности, указавшего, что истец не вправе обосновывать свои требования ссылкой на нарушение преимущественного права покупки, как регламентируемого специальными нормами, фактически ставит перед Конституционным Судом Российской Федерации вопрос о проверке законности и обоснованности вынесенных по его делу судебных решений, в том числе в части применения разъяснений Пленума Верховного Суда Российской Федерации от 22 марта 1966 года № 32. Разрешение этого вопроса Конституционному Суду Российской Федерации в силу статьи 125 Конституции Российской Федерации и части первой статьи 3 Федерального конституционного закона «О Конституционном Суде Российской Федерации» неподведомственно. Исходя из изложенного и руководствуясь частью второй статьи 40,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Вютриха Василия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допустимой, а также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