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121909-П/2012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Александра Михайловича на нарушение его конституционных прав частью 2 статьи 56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А.М.Иванова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А.М.Ивановым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