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98894-П/2012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Совета Сортавальского муниципального района на нарушение конституционных прав и свобод пунктом 3 статьи 12 Федерального закона «Об основных гарантиях избирательных прав и права на участие в референдуме граждан Российской Федерации», статьей 15 Федерального закона «Об общих принципах организации местного самоуправления в Российской Федерации» и статьей 14 Федерального закона «Об особо охраняемых природных территориях»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Совета Сортавальского муниципального района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ее статьи 130 и 132 (часть 1), закрепляет, что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 и осуществляется гражданами путем референдума, выборов, других форм прямого волеизъявления, через выборные и другие органы местного самоуправления;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 По смыслу приведенных положений Конституции Российской Федерации во взаимосвязи с положениями ее статей 4 (часть 2), 15 (части 1 и 2), 72 (пункты «д», «к», «н» части 1) и 76 (часть 2), определение полномочий местного самоуправления в области особо охраняемых природных территорий относится к прерогативе законодателя. В связи с этим само по себе отсутствие в установленном законом перечне вопросов местного значения вопросов, связанных с образованием особо охраняемых природных территорий федерального значения, к числу которых в силу пункта 7 статьи 2 Федерального закона «Об особо охраняемых природных территориях» относится национальный парк, не может рассматриваться как основание для вывода о нарушении конституционных прав местного самоуправления. Из права на участие в референдуме, как оно установлено статьей 32 (часть 2) Конституции Российской Федерации, также не следует, что данное право может быть реализовано без учета проведенного Конституцией Российской Федерацией (статья 11, часть 3; статьи 71, 72, 73 и 76) разграничения предметов ведения и полномочий между органами государственной власти Российской Федерацией и органами государственной власти субъектов Российской Федерации. Действующее законодательство предусматривает необходимость выявления мнения населения муниципального образования в случае, если его территории планируется включить в состав создаваемых особо охраняемых 4 природных территорий федерального значения. В соответствии с подпунктом 6 статьи 11 и абзацем пятым подпункта 1 статьи 14 Федерального закона от 23 ноября 1995 года № 174-ФЗ «Об экологической экспертизе» материалы комплексного экологического обследования участков территорий, обосновывающие придание этим территориям правового статуса особо охраняемых природных территорий федерального значения, представляются на государственную экологическую экспертизу вместе с материалами их обсуждений с гражданами и общественными организациями (объединениями), организованных органами местного самоуправления. Представленные заявителем материалы свидетельствуют о том, что мнение населения Сортавальского муниципального района по проекту планируемого национального парка было выявлено посредством проведения слушаний. Таким образом, с учетом изложенного нет оснований полагать, что отсутствием в оспариваемом регулировании положений, предусматривающих возможность проведения местного референдума по вопросу, касающемуся образования особо охраняемой природной территории федерального значения – национального парка, а также включения в его границы территорий муниципального района, нарушаются конституционные права граждан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Совета Сортавальского муниципального района,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