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172331-П/2014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Воробьевой Софьи Андреевны на нарушение ее конституционных прав статьей 3892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С.А.Воробьевой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мирового судьи гражданка С.А.Воробьева признана виновной в совершении преступления. Постановлением суда апелляционной инстанции приговор частично изменен, действия осужденной переквалифицированы и назначенное наказание снижено. При этом в ходе судебного заседания суда апелляционной инстанции заявленное стороной защиты ходатайство о признании незаконными постановлений мирового судьи о рассмотрении замечаний на протокол судебного заседания суда 2 первой инстанции оставлено без удовлетворения с указанием на то, что подобные постановления в соответствии со статьей 3892 УПК Российской Федерации не подлежат обжалованию в апелляционном порядке.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46 Конституции Российской Федерации каждому гарантируется судебная защита его прав и свобод (часть 1); решения и действия (или бездействие) органов государственной власти, органов местного самоуправления, общественных объединений и должностных лиц могут быть обжалованы в суд (часть 2). Конкретизируя данные конституционные установления, Уголовно-процессуальный кодекс Российской Федерации в статье 127 предусматривает, что жалобы и представления на приговоры, определения, постановления судов первой и апелляционной инстанций, а также жалобы и представления на судебные решения, принимаемые в ходе досудебного производства по уголовному делу, приносятся в порядке, установленном его главами 451 и 471 (часть первая); жалобы и представления на судебные решения, вступившие в законную силу, приносятся в порядке, установленном главами 481 и 49 того же Кодекса (часть вторая). Согласно статье 3892 УПК Российской Федерации решения суда первой инстанции, не вступившие в законную силу, могут быть обжалованы сторонами в апелляционном порядке; определения или постановления о 3 порядке исследования доказательств, об удовлетворении или отклонении ходатайств участников судебного разбирательства и другие судебные решения, вынесенные в ходе судебного разбирательства, обжалуются в апелляционном порядке одновременно с обжалованием итогового судебного решения по делу, за исключением постановления мирового судьи о возвращении заявления лицу, его подавшему, либо об отказе в принятии заявления к производству, судебных постановлений или определений об избрании меры пресечения или о продлении сроков ее действия, о помещении лица в медицинскую организацию, оказывающую медицинскую помощь в стационарных условиях, или в медицинскую организацию, оказывающую психиатрическую помощь в стационарных условиях, для производства судебной экспертизы, о приостановлении уголовного дела, о передаче уголовного дела по подсудности или об изменении подсудности уголовного дела, о возвращении уголовного дела прокурору, других судебных решений, затрагивающих права граждан на доступ к правосудию и на рассмотрение дела в разумные сроки и препятствующих дальнейшему движению дела, а также частных определений или постановлений. Оспариваемая статья применяется в системной связи с другими положениями уголовно-процессуального закона, не содержит каких-либо предписаний, лишающих участников процесса возможности обжаловать постановление судьи об отклонении замечаний на протокол судебного заседания и ссылаться при обжаловании приговора на необоснованность такого отклонения, а вышестоящий суд – права проверить обоснованность отклонения замечаний, в связи с чем не может расцениваться как нарушающая конституционные права заявительницы, а потому ее жалоба, как не отвечающая критерию допустимости обращений в Конституционный Суд Российской Федерации, не может быть принята Конституционным Судом Российской Федерации к рассмотрению. Проверка же законности и обоснованности судебных решений, состоявшихся в ее деле, не относится к компетенции Конституционного Суда Российской Федерации. 4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Воробьевой Софьи Андреевны,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