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77018-П/2011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Сергея Владимировича на нарушение его конституционных прав статьями 16, 49 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С.В.Лебедева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С.В.Лебедевым материалы, не находит оснований для принятия его жалобы к рассмотрению. Уголовно-процессуальный кодекс Российской Федерации устанавливает случаи обязательного участия в уголовном судопроизводстве защитников (часть первая статьи 51), в качестве которых допускаются адвокаты, а по определению или постановлению суда наряду с адвокатом в качестве защитника могут быть допущены один из близких родственников обвиняемого или иное лицо, о допуске которого ходатайствует обвиняемый (часть вторая статьи 49), и прямо закрепляет, что в случаях, предусмотренных этим Кодексом, обязательное участие защитника и (или) законного представителя подозреваемого или обвиняемого обеспечивается должностными лицами, осуществляющими производство по уголовному делу (часть третья статьи 16, часть третья статьи 51). При этом в категорию обвиняемых включены не только лица, в отношении которых вынесены постановление о привлечении в качестве обвиняемого или обвинительный акт, но и подсудимые – обвиняемые, по уголовному делу которых назначено судебное разбирательство, а также осужденные – обвиняемые, в отношении которых вынесен обвинительный приговор (части первая и вторая статьи 47 УПК Российской Федерации).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