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182389-П/2014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Марина Андрея Викторовича на нарушение его конституционных прав статьей 19.16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А.В.Марина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