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91402-П/2012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февраля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Мурашовой Екатерины Николаевны на нарушение ее конституционных прав частью 2 статьи 24.4 и частью 1 статьи 26.4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С.П.Маврина, Н.В.Мельникова, Ю.Д.Рудкина, О.С.Хохряковой, В.Г.Ярославцева, рассмотрев по требованию гражданки Е.Н.Мурашовой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Е.Н.Мурашовой материалы, не находит оснований для принятия ее жалобы к рассмотрению. Лица, участвующие в производстве по делу об административном правонарушении, в силу части 1 статьи 24.4 КоАП Российской Федерации имеют право заявлять ходатайства, в том числе о назначении экспертизы, которые подлежат обязательному рассмотрению судьей, органом, должностным лицом, в производстве которых находится данное дело, что, однако, не предполагает их обязательное удовлетворение. Разрешение вопроса о назначении экспертизы осуществляется судьей, органом, должностным лицом, рассматривающими дело об административном правонарушении, с учетом необходимости использования специальных познаний в науке, технике, искусстве или ремесле (часть 1 статьи 26.4 КоАП Российской Федерации) для всестороннего, полного, объективного и своевременного выяснения обстоятельств дела (статья 24.1 данного Кодекса). При этом в силу части 2 статьи 24.4 и статьи 29.12 указанного Кодекса в случае отказа участнику производства по делу об административном правонарушении в удовлетворении ходатайства о назначении экспертизы данное решение оформляется в виде мотивированного определения (определения Конституционного Суда Российской Федерации от 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Мурашовой Екатерины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