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181024-П/2014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Быченко Владимира Николаевича на нарушение его конституционных прав положением статьи 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В.Н.Быченко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111 УПК Российской Федерации в целях обеспечения установленного данным Кодексом порядка уголовного судопроизводства, надлежащего исполнения приговора дознаватель, следователь или суд вправе применить к подозреваемому или обвиняемому меру процессуального принуждения – временное отстранение от должности. Согласно статье 114 УПК Российской Федерации при необходимости временного отстранения от должности подозреваемого или обвиняемого следователь с согласия руководителя следственного органа, а также дознаватель с согласия прокурора возбуждает перед судом по месту производства предварительного расследования соответствующее ходатайство (часть первая);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 (часть вторая); временное отстранение подозреваемого или обвиняемого от должности отменяется на основании постановления дознавателя, следователя, когда в применении этой меры отпадает необходимость (часть четвертая). Положения статьи 114 УПК Российской Федерации, в их взаимосвязи с пунктом 10 части второй статьи 29 и пунктом 2 части 3 третьей статьи 239 данного Кодекса, могут быть применены судом не только в ходе предварительного расследования уголовного дела, но и в ходе судебного разбирательства, сроки которых ограничены законом (статьи 162, 223, 2266, 227 и 233 УПК Российской Федерации). При этом законность и обоснованность постановления судьи о временном отстранении подозреваемого или обвиняемого от должности, равно как и постановление дознавателя, следователя от отказе в удовлетворении ходатайства об отмене данной меры процессуального принуждения, могут быть обжалованы в судебном порядке, что выступает гарантией защиты трудовых прав подозреваемого, обвиняемого (определения Конституционного Суда Российской Федерации от 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Быченко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