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134962-П/2013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Данова Олега Алексеевича на нарушение его конституционных прав пунктом 3 части второй статьи 38, пунктом 8 части первой статьи 39 и частями второй и шестой статьи 162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О.А.Данова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О.А.Дановым материалы, не находит оснований для принятия его жалобы к рассмотрению. Закрепляя в пункте 3 части второй статьи 38 УПК Российской Федерации полномочия следователя самостоятельно направлять ход расследования, принимать решение о производстве следственных и иных процессуальных действий, а также в пункте 8 части первой статьи 39 УПК Российской Федерации – полномочия руководителя следственного органа продлевать срок предварительного расследования, законодатель регламентирует срок предварительного следствия и порядок его продления. Статья 162 УПК Российской Федерации, устанавливающая срок предварительного следствия, не превышающий 2 месяцев со дня возбуждения уголовного дела, который включает время со дня возбуждения уголовного дела и до дня его направления прокурору с обвинительным заключением или постановлением о передаче уголовного дела в суд для рассмотрения вопроса о применении принудительных мер медицинского характера либо до дня вынесения постановления о прекращении производства по уголовному делу (части первая и вторая), предусматривает, что в этот срок не включается лишь время на обжалование следователем решения прокурора в случае, предусмотренном пунктом 2 части первой статьи 221 данного Кодекса, а также время, в 3 течение которого предварительное следствие было приостановлено по основаниям, предусмотренным данным Кодексом (часть третья), и при этом прямо закрепляет, что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 (часть седьмая). Положения части шестой статьи 162 УПК Российской Федерации не содержат исключений из приведенных правил (Определение Конституционного Суда Российской Федерации от 23 апреля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Данова Олега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