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161694-П/2014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«Специализированное предприятие Лифтмонтаж» на нарушение конституционных прав и свобод частью 1 статьи 123 и частью 3 статьи 284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«Специализированное предприятие Лифтмонтаж»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123 АПК Российской Федерации, устанавливающая порядок надлежащего извещения лиц, участвующих в деле, иных лиц о судебном заседании, совершении отдельного процессуального действия, выступает гарантией реализации конституционных принципов гласности и состязательности судопроизводства и позволяет участвующим в деле лицам обладать информацией о ходе судебного разбирательства и принимать участие лично или через представителя во всех стадиях гражданского процесса. По смыслу части 3 статьи 284 АПК Российской Федерации, которая не предполагает произвольного применения, арбитражный суд кассационной инстанции не вправе рассматривать дело в случае отсутствия кого-либо из лиц, участвующих в деле, сведения о надлежащем извещении которого о времени и месте судебного заседания отсутствуют в материалах дела. Таким образом, оспариваемые законоположения не могут рассматриваться как нарушающие конституционные права заявителя, перечисленные в жалобе, в указанном им аспекте. Проверка же законности и обоснованности принятых по делу с участием ООО «Специализированное предприятие Лифтмонтаж» судебных постановлений, в том числе в части установления арбитражным судом факта его надлежащего извещения о времени и месте судебного разбирательства, на что, по существу направлено требование заявителя,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«Специализированное предприятие Лифтмонтаж»,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