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98991-П/2012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Буева Артема Геннадьевича на нарушение его конституционных прав частью четвертой статьи 29, частью седьмой статьи 259 и статьей 312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А.Г.Буева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А.Г.Буевым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Буева Артема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