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131297-П/2013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Островского Владимира Владимировича на нарушение его конституционных прав отдельными положениями постановления Правительства Российской Федерации «Об утверждении Положения о паспорте гражданина Российской Федерации, образца бланка и описания паспорта гражданина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к рассмотрению жалобы гражданина В.В.Островского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В.В.Островский обратился в суд с иском о защите чести и достоинства к органам Федеральной миграционной службы. Нарушение своих прав В.В.Островский связывал с тем, что на третьей странице паспорта гражданина Российской Федерации размещена его фотография, 2 ламинированная пленкой с голографическим изображением, которое проявляется при копировании паспорта, искажая фотографию заявителя. Решением районного суда общей юрисдикции от 12 декабря 2012 года, оставленным без изменения судом вышестоящей инстанции, в удовлетворении исковых требований В.В.Островскому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В.В.Островским материалы, не находит оснований для принятия его жалобы к рассмотрению. В соответствии со статьей 10 Федерального закона от 31 мая 2002 года № 62-ФЗ «О гражданстве Российской Федерации» документом, удостоверяющим гражданство Российской Федерации, является паспорт гражданина Российской Федерации или иной основной документ, содержащие указание на гражданство лица. Постановление «Об утверждении Положения о паспорте гражданина Российской Федерации, образца бланка и описания паспорта гражданина Российской Федерации» принято во 3 исполнение Указа Президента Российской Федерации от 13 марта 1997 года № 232 «Об основном документе, удостоверяющем личность гражданина Российской Федерации на территории Российской Федерации». Данным постановлением в целях создания необходимых условий для обеспечения конституционных прав и свобод граждан Российской Федерации утверждены Положение о паспорте гражданина Российской Федерации, образец бланка паспорта гражданина Российской Федерации и описание бланка паспорта гражданина Российской Федерации. Нормы указанных актов, в том числе оспариваемые заявителем, определяют структуру и содержание основного документа, удостоверяющего личность гражданина Российской Федерации на территории Российской Федерации, а также предусматривают меры, направленные на защиту сведений о личности гражданина и самого документа от подделки, включая ламинирование пленкой с голографическим изображением третьей страницы паспорта. Поэтому сами по себе оспариваемые нормы не могут рассматриваться как нарушающие конституционные права граждан в указанном заявителем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Островского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