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144483-П/2013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Куприянова Сергея Владимировича на нарушение его конституционных прав пунктами 11, 12 и 13 части четвертой статьи 47, пунктами 6 и 7 части первой статьи 53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С.В.Куприянова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части четвертой статьи 47 УПК Российской Федерации прямо закрепляют право обвиняемого знакомиться с постановлением о назначении судебной экспертизы, ставить вопросы эксперту и знакомиться с заключением эксперта (пункт 11),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 (пункт 12) и право снимать за свой счет копии с материалов уголовного дела, в том числе с помощью технических средств (пункт 13). Часть первая статьи 53 УПК Российской Федерации устанавливает, что допущенный к участию в уголовном деле защитник вправе знакомиться с протоколом задержания, постановлением о применении меры пресечения, протоколами следственных действий, произведенных с участием подозреваемого, обвиняемого, иными документами, которые предъявлялись либо должны были предъявляться подозреваемому, обвиняемому (пункт 6), а по окончании предварительного расследования знакомиться со всеми материалами уголовного дела, выписывать из уголовного дела любые сведения в любом объеме, снимать за свой счет копии с материалов 3 уголовного дела, в том числе с помощью технических средств (пункт 7). Приведенные законоположения не препятствуют обвиняемым и их защитникам знакомиться с протоколами следственных действий, произведенных с участием подозреваемого, обвиняемого, иными документами, которые предъявлялись либо должны были предъявляться подозреваемому, обвиняемому, не содержат запрета выписывать из таких документов сведения в любом объеме или снимать за свой счет с них копии, в том числе с помощью технических средств, направлены на обеспечение выполнения защитником его процессуальной функции, представляют собой гарантии реализации обвиняемым права на защиту и не могут рассматриваться как нарушающие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Куприянова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