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187628-П/2015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Егорова Андрея Михайловича на нарушение его конституционных прав частью второй статьи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А.М.Егорова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Предоставление суду полномочий по оценке доказательств вытекает из принципа самостоятельности судебной власти и является одним из проявлений дискреционных полномочий суда, необходимых для осуществления правосудия. При этом доказательства по делу оцениваются судом не произвольно, а исходя из конституционного принципа подчинения судей только Конституции Российской Федерации и федеральному закону (статья 120, часть 1, Конституции Российской Федерации), получившего свое развитие в пункте 1 статьи 3 Закона Российской Федерации от 26 июня 1992 года № 3132-I «О статусе судей в Российской Федерации» и части первой статьи 11 ГПК Российской Федерации, согласно которым судья обязан соблюдать Конституцию Российской Федерации, федеральные конституционные законы, федеральные законы и иные нормативные правовые акты и только на их основе разрешать гражданские дела. Гарантией же соблюдения судом указанных требований являются установленные Гражданским процессуальным кодексом Российской Федерации процедуры проверки судебных решений судами вышестоящих инстанций и основания для отмены или изменения судебных решений. 3 Таким образом, часть вторая статьи 67 ГПК Российской Федерации не может расцениваться как нарушающая конституционные права заявителя, перечисленные в жалобе.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Егорова Андрея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