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175982-П/2014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Сафонова Николая Сергеевича на нарушение его конституционных прав положениями статьи 75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Н.С.Сафонова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Н.С.Сафонов, осужденный за совершение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75 УПК Российской Федерации в развитие статьи 50 (часть 2) Конституции Российской Федерации, предусматривающей, что при осуществлении правосудия не допускается использование доказательств, полученных с нарушением федерального закона, устанавливает, что доказательства, полученные с нарушением требований данного Кодекса, являются недопустимыми, не имеют юридической силы и не могут быть положены в основу обвинения, а также использоваться для установления любого из обстоятельств, подлежащих доказыванию при производстве по уголовному делу (часть первая), и определяет, какие доказательства относятся к недопустимым (часть вторая). Положения названной статьи уголовно-процессуального закона служат гарантией принятия законного и обоснованного решения по уголовному делу (определения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Сафонова Николая Сергеевича,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