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17151-П/2008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Дзуева Гумара Кашифовича на нарушение его конституционных прав пунктом 5 части первой статьи 27 и статьями 237 и 405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Г.К.Дзуева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Г.К.Дзуев, признанный потерпевшим по уголовному делу, оспаривает конституционность пункта 5 части первой статьи 27 «Основания прекращения уголовного преследования» и статьи 237 «Возвращение уголовного дела прокурору» УПК Российской Федерации, в силу которых выявление в ходе производства по уголовному делу неотмененного постановления органа дознания или следователя об отказе в возбуждении уголовного дела в отношении того же лица является основанием для прекращения уголовного дела, а не для возвращения, как 2 указывается в жалобе, дела прокурору и проведения по нему дополнительного расследования в срок, превышающий пять суток. Заявителем оспаривается также конституционность статьи 405 УПК Российской Федерации, как устанавливающей недопустимость поворота к худшему при пересмотре судебного решения в порядке надзора и препятствующей тем самым удовлетворению судами надзорных инстанций его надзорных жалоб на постановление суда о прекращении уголовного преследования по уголовному делу и на вынесенные по другому уголовному делу, по которому Г.К.Дзуев также был признан потерпевшим, обвинительный приговор и определение суда кассационной инстанции. Г.К.Дзуев утверждает, что оспариваемыми нормами уголовно- процессуального закона нарушаются его права, гарантируемые статьями 17 (части 1 и 2), 22, 35 (части 1, 2 и 3), 45, 46 (часть 1), 52, 54 и 122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Г.К.Дзуевым материалы, не находит оснований для принятия его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Дзуева Гумара Кашифовича, поскольку по предмету обращения Конституционным Судом Российской Федерации ранее были вынесены решения, сохраняющие свою силу,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