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179005-П/2014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Тихомирова Сергея Николаевича на нарушение его конституционных прав статьей 242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С.Н.Тихомирова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Предварительное слушание по уголовному делу в отношении гражданина С.Н.Тихомирова и иных лиц было проведено судьей И., а судебное разбирательство, включая постановление приговора, – судом в составе судьи Б., с чем согласись суды кассационной и надзорной инстанций (кассационные определения Судебной коллегии по уголовным делам Верховного Суда Российской Федерации от 15 октября 2007 года и от 15 2 сентября 2010 года, письмо заместителя Председателя Верховного Суда Российской Федерации от 14 декабря 2009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242 УПК Российской Федерации прямо устанавливает, что уголовное дело рассматривается одним и тем же судьей или одним и тем же составом суда (часть первая); если кто-либо из судей лишен возможности продолжать участие в судебном заседании, то он заменяется другим судьей и судебное разбирательство уголовного дела начинается сначала (часть вторая). При этом под судебным разбирательством уголовно-процессуальный закон понимает судебное заседание судов первой, второй, кассационной и надзорной инстанций (пункт 51 статьи 5 УПК Российской Федерации). Приведенные законоположения какой-либо неопределенности не содержат и прав заявителя в указанном им аспекте не нарушают (определения Конституционного Суда Российской Федерации от 16 июля 2009 года № 998- О-О, от 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Тихомирова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