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176333-П/2014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Шилова Романа Сергеевича на нарушение его конституционных прав частью восьмой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Р.С.Шилова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впоследствии оставленным без изменения судом апелляционной инстанции, защитнику гражданина Р.С.Шилова, обвиняемого по уголовному делу, отказано в удовлетворении жалобы на бездействие руководителя следственной группы, выразившееся в неознакомлении обвиняемого с постановлением о продлении срока предварительного следствия, 2 невручении ему копии этого постановления и неразъяснении права на его обжалование.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Шилова Романа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