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192529-П/2015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марта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Подъячева Александра Александровича на нарушение его конституционных прав частью четвертой статьи 125, статьей 302, пунктом 3 части четвертой статьи 413 и статьей 415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прокурора была прекращена переписка с гражданином А.А.Подъячевым о возобновлении производства по уголовному делу его покойного сына. Постановлением судьи, оставленным без изменения судом апелляционной инстанции, в удовлетворении жалобы А.А.Подъячева о признании незаконным бездействия прокурора района, связанного с нерассмотрением его обращений по этому вопросу, отказано. 2 В своих жалобах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Положения статей 413 и 415 УПК Российской Федерации определяют основания и порядок возобновления производства по уголовному делу ввиду новых и вновь открывшихся обстоятельств, направлены на защиту прав участников уголовного судопроизводства и применяются при наличии указанных в законе фактических оснований. Лицо, обращавшееся к прокурору с заявлением о возобновлении производства ввиду новых или вновь открывшихся обстоятельств, вправе обжаловать отказ прокурора в суд в порядке статьи 125 УПК Российской Федерации (пункт 18 постановления Пленума Верховного Суда Российской Федерации от 10 февраля 2009 года № 1 «О практике рассмотрения судами жалоб в порядке статьи 125 Уголовно- процессуального кодекса Российской Федерации»). Заявитель не лишен права обжаловать отказ прокурора в возбуждении производства по уголовному делу ввиду новых или вновь открывшихся обстоятельств даже в том случае, если такой отказ не оформлен в виде постановления (определения Конституционного Суда Российской Федерации от 18 ноября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Подъячева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