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150136-П/2013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Шиловой Натальи Юрьевны на нарушение ее конституционных прав частью первой статьи 443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Н.Ю.Шиловой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от 14 ноября 2011 года прекращено уголовное дело в отношении гражданки Н.Ю.Шиловой, в применении к ней принудительных мер медицинского характера отказано. С таким решением согласились суды вышестоящих инстанций.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прямому предписанию Уголовно-процессуального кодекса Российской Федерации в ходе судебного разбирательства по уголовному делу в порядке производства о применении принудительных мер медицинского характера должны быть исследованы и разрешены вопросы о том, имело ли место деяние, запрещенное уголовным законом; совершило ли деяние лицо, в отношении которого рассматривается данное уголовное дело; совершено ли деяние лицом в состоянии невменяемости; наступило ли у данного лица после совершения преступления психическое расстройство, делающее невозможным назначение наказания или его исполнение; представляет ли психическое расстройство лица опасность для него или других лиц либо возможно ли причинение данным лицом иного существенного вреда; подлежит ли применению принудительная мера медицинского характера и какая именно (статья 442); лишь признав доказанным, что деяние, запрещенное уголовным законом, совершено данным лицом в состоянии невменяемости или что у этого лица после совершения преступления наступило психическое расстройство, делающее невозможным назначение наказания или его исполнение, суд выносит постановление в соответствии со статьями 21 и 81 УК Российской Федерации об освобождении этого лица от уголовной ответственности или от наказания и о применении к нему принудительных мер медицинского характера (часть первая статьи 443). При этом в силу требования части четвертой статьи 7 УПК Российской Федерации такое решение суда должно быть законным, обоснованным и мотивированным. 3 Таким образом, оспариваемая заявительницей норма не может рассматриваться как нарушающая ее права в указанном ею аспекте.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Шиловой Натальи Юрьевны,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