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177856-П/2014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Еремина Сергея Владимировича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С.В.Еремина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Ряд уголовных дел, возбужденных по фактам убийства граждан и хищения имущества граждан, постановлениями следователя были соединены в одном производстве. В ходе расследования в качестве обвиняемого был привлечен гражданин С.В.Еремин, которому в дальнейшем наряду с хищениями было инкриминировано преступление, предусмотренное частью второй статьи 209 УК Российской Федерации (участие в банде). 2 В ходе судебного разбирательства стороной защиты было заявлено ходатайство о прекращении уголовного преследования по части второй статьи 209 УК Российской Федерации, поскольку уголовное дело об этом преступлении не возбуждалось. В удовлетворении данного ходатайства было отказано с указанием на то, что статьи 140, 146 и 149 УПК Российской Федерации не предусматривают обязанности органов следствия и дознания выносить новое постановление о возбуждении уголовного дела в отношении одного и того же лица в каждом случае, когда будет установлено совершение им других преступлений. Аналогичную позицию суд изложил в приговоре, оставленном без изменения апелляционным определением Судебной коллегии по уголовным делам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статьи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которое, если имеются другие уголовные дела о совершенных тем же лицом преступлениях, может быть соединено с ними в одном производстве. Установление же того, являются ли инкриминируемые лицу действия составной частью преступления, по поводу которого было 3 возбуждено уголовное дело, или они образуют самостоятельное преступление, о котором должно быть возбуждено новое уголовное дело, относится к компетенции правоприменительных органов (определения Конституционного Суда Российской Федерации от 22 января 2014 года № 61- О, от 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Еремина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