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17951-П/2008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Т.В.Абрамовой, А.В.Макеенко и других на нарушение их конституционных прав и конституционных прав их несовершеннолетних детей Федеральным законом «О внесении изменений в Закон Российской Федерации «Об образовании» и в Федеральный закон «О высшем и послевузовском профессиональном образовании» в части проведения единого государственного экзамена», постановлением Правительства Российской Федерации «Об организации эксперимента по введению единого государственного экзамена», а также приказами Министерства образования и науки Российской Федерации и Департамента образования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 Т.В.Абрамовой, А.В.Макеенко и других,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следует из статей 96 и 97 Федерального конституционного закона «О Конституционном Суде Российской Федерации»,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Т.В.Абрамовой, А.В.Макеенко, Г.А.Новиковой, С.М.Отаровой, Е.Г.Хлебович и А.А.Шестак,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