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28557-П/2009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Ивановой Анны Валентиновны на нарушение ее конституционных прав положениями части 1 статьи 157 Жилищного кодекса Российской Федерации, абзаца второго пункта 7, пункта 22 Правил предоставления коммунальных услуг гражданам и подпункта 1 пункта 3 приложения № 2 к Правилам предоставления коммунальных услуг гражданам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Г.А.Жилина, С.М.Казанцева, М.И.Клеандрова, А.Л.Кононова, Л.О.Красавчиковой, С.П.Маврина, Н.В.Мельникова, Ю.Д.Рудкина, Н.В.Селезнева, А.Я.Сливы, В.Г.Стрекозова, В.Г.Ярославцева, рассмотрев по требованию гражданки А.В.Ивановой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Альметьевского городского суда Республики Татарстан от 4 июня 2008 года, оставленным без изменения судом кассационной инстанции, было частично удовлетворено заявление гражданки А.В.Ивановой об оспаривании действий ОАО «Татэнерго». При этом заявительнице, имеющей в квартире индивидуальный прибор учета 2 электроэнергии, было отказано в перерасчете платы за электроэнергию после установки в многоквартирном доме коллективного прибора ее учета.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А.В.Ивановой положение части 1 статьи 157 Жилищного кодекса Российской Федерации, устанавливающее, что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само по себе не может рассматриваться как нарушающее конституционные права заявительницы. Возможность принятия Правительством Российской Федерации нормативных актов, регламентирующих предоставление коммунальных 3 услуг, непосредственно вытекает из Конституции Российской Федерации, ее статей 114 (пункт «ж» части 1) и 115 (часть 1), и не может расцениваться как нарушение каких-либо конституционных прав и свобод (определения Конституционного Суда Российской Федерации от 24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Ивановой Анны Валентиновны,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