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177681-П/2014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Быховой Ирины Владимировны на нарушение ее конституционных прав частью второй статьи 3895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И.В.Быховой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 от 5 февраля 2014 года было прекращено уголовное дело частного обвинения в отношении гражданки И.В.Быховой и еще двух лиц по причине неявки в судебное заседание частного обвинителя, т.е. в силу предписания части третьей статьи 249 УПК Российской Федерации – в связи с отсутствием в деянии состава преступления. 28 мая 2014 года постановлением другого мирового судьи 2 ходатайство частного обвинителя о восстановлении срока обжалования указанного постановления в апелляционном порядке было удовлетворено. Не согласившись с подобным решением, И.В.Быхова подала апелляционную жалобу в тот же судебный участок, однако постановлением мирового судьи от 19 июня 2014 года жалоба была возвращена со ссылкой на то, что согласно статье 3895 УПК Российской Федерации апелляционное обжалование постановления о восстановлении пропущенного процессуального срока законом не предусмотрено.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устанавливая право участников уголовного судопроизводства, а также иных заинтересованных лиц обжаловать судебные решения и право – при необходимости – на восстановление пропущенного по уважительной причине срока обжалования (часть первая статьи 130 и статья 3895), не регулирует вопрос об оспаривании решения суда о восстановлении срока, а предоставляет указанным лицам возможность реализовать свое право и в этой связи обжаловать только постановление судьи об отказе в 3 восстановлении пропущенного срока. Положения данного Кодекса, закрепляющие для участников уголовного судопроизводства, имеющих право на обжалование судебных решений, право на восстановление при необходимости пропущенного ими по уважительной причине срока обжалования, а в случае отказа в восстановлении пропущенного срока – обжаловать такое решение в вышестоящий суд, направлены не на ограничение, а на защиту прав участников процесса (определения Конституционного Суда Российской Федерации от 21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Быховой Ирины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