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6545-П/2009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Кукшинова Владимира Владимировича на нарушение его конституционных прав положениями статьи 3 и пункта 3 статьи 4 Федерального закона «О порядке установления размеров стипендий и социальных выплат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В.В.Кукшинова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В.В.Кукшинову, являющемуся инвалидом вследствие чернобыльской катастрофы, в соответствии с Законом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 выплачиваются ежемесячная денежная компенсация 2 на приобретение продовольственных товаров и ежегодная компенсация за вред здоровью.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В.В.Кукшиновым материалы, не находит оснований для принятия его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Кукшинова Владимира Владимировича,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