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932-П/2012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марта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Люленова Олега Николаевича на нарушение его конституционных прав частью первой статьи 83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О.Н.Люленова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О.Н.Люленовым материалы, не находит оснований для принятия его жалобы к рассмотрению. 3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Люленова Олега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