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164965-П/2014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Воробьева Дениса Анатольевича на нарушение его конституционных прав частью второй статьи 49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Д.А.Воробьева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от 3 декабря 2013 года гражданину Д.А.Воробьеву было отказано в допуске к участию в производстве по уголовному делу в качестве его защитника лица, не являющегося адвокатом. Жалоба на это постановление, поданная Д.А.Воробьевым в порядке статьи 125 УПК Российской Федерации, оставлена без удовлетворения постановлением судьи районного суда от 20 декабря 2013 года со ссылкой на статью 49 данного Кодекса. В удовлетворении жалобы на постановление 2 следователя также отказано постановлением прокурора от 23 декабря 2013 года.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Закрепленное в статье 48 (часть 2) Конституции Российской Федерации право каждого задержанного, заключенного под стражу, обвиняемого в совершении преступления пользоваться помощью адвоката (защитника) с момента соответственно задержания, заключения под стражу или предъявления обвинения не означает право подозреваемого или обвиняемого выбирать в качестве защитника любое лицо по своему усмотрению и не предполагает возможность участия в уголовном процессе любого лица в качестве защитника. Гарантируя каждому, в том числе подозреваемому и обвиняемому, право на получение именно квалифицированной юридической помощи, государство вправе устанавливать с этой целью определенные профессиональные и иные квалификационные требования к лицам, уполномоченным на оказание такой помощи. Участие в качестве защитника в 3 ходе предварительного расследования дела любого лица по выбору подозреваемого или обвиняемого может привести к тому, что защитником окажется лицо, не обладающее необходимыми профессиональными навыками, что несовместимо с задачами правосудия и обязанностью государства гарантировать каждому квалифицированную юридическую помощь (Постановление Конституционного Суда Российской Федерации от 28 января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Воробьева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