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9119-П/2009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Альметова Сергея Шауалиевича на нарушение его конституционных прав статьей 317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С.Ш.Альметова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31 марта 2008 года, а также письмом заместителя Председателя Верховного Суда Российской Федерации от 3 сентября 2008 года гражданину С.Ш.Альметову было отказано в надзорной проверке вынесенного в особом порядке приговора суда на предмет соответствия изложенных в нем выводов фактическим обстоятельствам дела.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С.Ш.Альметовым материалы, не находит оснований для принятия его жалобы к рассмотрению. Федеральный законодатель, реализуя предусмотренные статьей 71 (пункт «о») Конституции Российской Федерации полномочия в сфере уголовного и уголовно-процессуального законодательства, закрепил в главе 40 УПК Российской Федерации особый порядок судебного разбирательства. При этом он определил, что проведение судебного разбирательства в особом порядке возможно лишь по ходатайству обвиняемого, заявленному добровольно при наличии его согласия с предъявленным обвинением и после проведения консультаций с защитником; суд же, принимая решение об особом порядке рассмотрения уголовного дела, во всяком случае должен удостовериться, что обвиняемый осознает характер и последствия заявленного им ходатайства и добровольно принимает на себя все его последствия, включая как невозможность назначения наказания, превышающего две трети максимального срока, предусмотренного санкцией соответствующей статьи Особенной части Уголовного кодекса Российской Федерации, так и недопущение обжалования постановленного по уголовному делу приговора по мотиву несоответствия содержащихся в нем выводов суда фактическим обстоятельствам дела. 3 Тем фактом, что заявителю, который осознанно и добровольно согласился с предъявленным обвинением и сам ходатайствовал об использовании особого порядка принятия решения по его делу, не предоставляется право обжаловать вынесенный в отношении него приговор по мотиву несоответствия содержащихся в нем выводов фактическим обстоятельствам дела, его конституционные права не нарушаются (Определение Конституционного Суда Российской Федерации от 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Альметова Сергея Шауалиевича,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