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169716-П/2014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Белоусовой Ольги Владимировны на нарушение ее конституционных прав положениями подпунктов «б» и «г» пункта 32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О.В.Белоусовой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решением суда общей юрисдикции, оставленным без изменения судом вышестоящей инстанции, было отменено решение мирового судьи об отказе в удовлетворении иска товарищества собственников жилья к гражданке О.В.Белоусовой и вынесено новое решение – об удовлетворении иска о взыскании задолженности по оплате коммунальных услуг за потребляемую электроэнергию исходя из 2 норматива потребления. При этом суды апелляционной и кассационной инстанций учитывали, что ответчица дважды не допустила в квартиру работников ТСЖ. Другим решением суда общей юрисдикции, оставленным без изменения судами вышестоящих инстанций, было отказано в удовлетворении иска О.В.Белоусовой к председателю правления ТСЖ о признании незаконными приказов о проведении осмотра внутриквартирного оборудования, электроприборов и индивидуальных приборов учета.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Оспариваемые положения Правил предоставления коммунальных услуг собственникам и пользователям помещений в многоквартирных домах и жилых домов, равно как и примененные судами в делах заявительницы сходные положения подпунктов «б» и «г» пункта 50 Правил предоставления коммунальных услуг гражданам (утверждены постановлением Правительства Российской Федерации от 23 мая 2006 года № 307 «О порядке предоставления коммунальных услуг гражданам»), утратившие силу с 1 сентября 2012 года, не предполагают вход работников исполнителя в жилое помещение потребителя без согласия последнего, а потому не могут рассматриваться как нарушающие права и свободы граждан.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Белоусовой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