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189334-П/2015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Сагайдачного Владимира Петровича на нарушение его конституционных прав абзацем четвертым статьи 222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В.П.Сагайдачного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Гражданский процессуальный кодекс Российской Федерации. Часть третья статьи 320 данного Кодекса предоставляет право подачи апелляционной жалобы также и лицам, которые не были привлечены к участию в деле и вопрос о правах и об обязанностях которых был разрешен судом. В соответствии с правоприменительной практикой разрешение решением суда вопроса о правах и обязанностях лица, не привлеченного к участию в деле, означает, что этим решением оно лишается прав, ограничивается в правах, наделяется правами и (или) на него возлагаются обязанности (пункт 3 постановления Пленума Верховного Суда Российской Федерации от 19 июня 2012 года № 13 «О применении судами норм 3 гражданского процессуального законодательства, регламентирующих производство в суде апелляционной инстанции»). Решение вопроса о наличии такого рода правовых последствий судебного решения в отношении лица, не привлеченного к участию в деле, осуществляется судом при рассмотрении апелляционной жалобы этого лица исходя из фактических обстоятельств конкретного дела. В случае если суд придет к выводу о том, что обжалуемым в апелляционном порядке решением права и обязанности заявителя не затрагиваются, его апелляционная жалоба оставляется без рассмотрения на основании абзаца четвертого статьи 222 ГПК Российской Федерации, что не может считаться нарушением его конституционного права на судебную защиту, поскольку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 (часть четвертая статьи 13 ГПК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Сагайдачного Владимира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