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130568-П/2013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Шурупцева Дениса Александровича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к рассмотрению жалобы гражданина Д.А.Шурупцева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Д.А.Шурупцевым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Шурупцева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