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123470-П/2013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января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Восканяна Мгера Жораевича на нарушение его конституционных прав статьей 23.3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рассмотрев вопрос о возможности принятия к рассмотрению жалобы гражданина М.Ж.Восканяна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М.Ж.Восканяном материалы, не находит оснований для принятия его жалобы к рассмотрению. Статья 23.3 КоАП Российской Федерации устанавливает перечень дел об административных правонарушениях, рассмотрение которых осуществляется должностными лицами органов внутренних дел (полицией), что само по себе не может рассматриваться как нарушение конституционных прав граждан. В соответствии со статьей 29.2 КоАП Российской Федерации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3 физического или юридического лица, защитника или представителя, а также если оно лично, прямо или косвенно заинтересовано в разрешении дела. При наличии указанных обстоятельств судья, член коллегиального органа, должностное лицо обязаны заявить самоотвод (часть 1 статьи 29.3). Лицо, в отношении которого ведется производство по делу об административном правонарушении, наряду с иными участниками производства по делу, вправе подать заявление об отводе судье, члену коллегиального органа, должностному лицу, по результатам рассмотрения которого выносится определение об удовлетворении заявления либо об отказе в его удовлетворении (части 2 и 4 статьи 29.3). Предусмотренный законодательством об административных правонарушениях перечень обстоятельств, исключающих возможность рассмотрения дела об административном правонарушении судьей, членом коллегиального органа, должностным лицом, допускает указание в заявлении об отводе любых данных, свидетельствующих о заинтересованности указанных лиц в разрешении дела. При этом проверка законности и обоснованности определения, вынесенного по результатам рассмотрения данного заявления, осуществляется в порядке, установленном законодательством об административных правонарушениях.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Восканяна Мгера Жораевича,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