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177687-П/2014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Золотаревой Любови Александровны на нарушение ее конституционных прав частью 2 статьи 9 Закона Самарской области «О земле» и положением Порядка предоставления земельных участков, государственная собственность на которые не разграничена, в городском округе Самара для целей, не связанных со строительством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гражданки Л.А.Золотаревой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судом кассационной инстанции, были удовлетворены исковые требования гражданки Ч., связанные с признанием недействительным правового акта о предоставлении гражданке Л.А.Золотаревой земельного участка в 2 собственность и с прекращением права собственности на данный участок. Как указали суды, спорный земельный участок накладывается на земельный участок, за приватизацией которого обратилась истица, представившая в уполномоченный орган соответствующее заявление ранее Л.А.Золотаревой.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2 статьи 9 Закона Самарской области «О земле», обеспечивающая реализацию гарантий, закрепленных в статье 36 (часть 1) Конституции Российской Федерации, предусматривает право определенной категории граждан, к которой относится и заявительница, на бесплатное предоставление земельных участков, не регламентирует правовые последствия обращения двух и более лиц за предоставлением земельного участка, а также основания для оспаривания зарегистрированного права собственности и потому сама по себе не может рассматриваться как нарушающая конституционные права заявительницы. Проверка же законности и обоснованности судебных постановлений, а также соответствия Конституции Российской Федерации правовых актов субъектов Российской Федерации, не относящихся к числу законов, не входит в компетенцию Конституционного Суда Российской Федерации, определенную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Золотаревой Любови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