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195660-П/2015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Файзуллина Марата Мунировича на нарушение его конституционных прав положением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М.М.Файзуллина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М.М.Файзуллин, уволенный со службы в органах внутренних дел на основании пункта «з» части первой статьи 58 Положения о службе в органах внутренних дел Российской Федерации, утвержденного Постановлением Верховного Совета Российской Федерации от 23 декабря 1992 года № 4202-I (по ограниченному состоянию здоровья), оспаривает конституционность положения статьи 58 (фактически ее части второй) указанного Положения, согласно которому увольнение по основаниям, 2 предусмотренным в пунктах «б», «в», «г», «д» данной статьи, может осуществляться как по инициативе сотрудника, так и по инициативе начальника соответствующего органа внутренних дел. По мнению заявителя, оспариваемое законоположение противоречит статьям 2, 19 (часть 1), 24, 29 и 46 Конституции Российской Федерации, поскольку позволяет уволить сотрудника органов внутренних дел со службы по ограниченному состоянию здоровья без учета его волеизъявления.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Файзуллина Марата Мунировича,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