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96635-П/2012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Кособукиной Тамары Кириловны на нарушение ее конституционных прав применением отдельных положений статей 4 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Т.К.Кособукиной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положений частей 1 и 9 статьи 4, частей 1 и 2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с принятым по ее делу судебным постановлением, с которым она выражает несогласие. Между тем проверка законности и обоснованности судебных постановлений, в том числе правильности выбора подлежащих применению норм,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Кособукиной Тамары Кириловны,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