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28984-П/2009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Бондаренко Любови Васильевны на нарушение ее конституционных прав положением пункта 2 Порядка выплаты компенсаций за утраченное жилье и/или имущество гражданам, пострадавшим в результате разрешения кризиса в Чеченской Республике и покинувшим ее безвозвратно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Л.В.Бондаренко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Пресненского районного суда города Москвы от 20 мая 2008 года, оставленным без изменения определением судебной коллегии по гражданским делам Московского городского суда от 30 сентября 2008 года, в удовлетворении иска гражданки Л.В.Бондаренко к Правительству Российской Федерации об изменении договорных условий, выплате денежного пособия как пострадавшей от войны в Чеченской Республике, 2 возврате подлинников правоустанавливающих документов на владение жилым помещением в городе Грозном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Л.В.Бондаренко материалы, не находит оснований для принятия ее жалобы к рассмотрению. Порядок выплаты компенсаций за утраченное жилье и/или имущество гражданам, пострадавшим в результате разрешения кризиса в Чеченской Республике и покинувшим ее безвозвратно, утвержден постановлением Правительства Российской Федерации от 30 апреля 1997 года № 510, которое, в свою очередь, принято во исполнение Указа Президента Российской Федерации от 5 сентября 1995 года № 898 «О дополнительных 3 компенсационных выплатах лицам, пострадавшим в результате разрешения кризиса в Чеченской Республике» в целях скорейшего восстановления нарушенных прав и законных интересов пострадавших граждан с учетом характера причиненного вреда.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Бондаренко Любови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