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54825-П/2011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Клейменова Алексея Сергеевича на нарушение его конституционных прав постановлением Правительства «Об утверждении крупного и особо крупного размеров наркотических средств и психотропных веществ для целей статей 228, 2281 и 229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А.С.Клейменова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А.С.Клейменовым материалы, не находит оснований для принятия его жалобы к рассмотрению. Как указывал Конституционный Суд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Клейменова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