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91145-П/2012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Ильменейкина Павла Вениаминовича на нарушение его конституционных прав пунктом 21 статьи 15 Федерального закона «О статусе военнослужащих», пунктом 1 статьи 4 Федерального закона «О внесении изменений в Федеральный закон «О статусе военнослужащих» и об обеспечении жилыми помещениями некоторых категорий граждан», пунктами 6 и 7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П.В.Ильменейкина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Ильменейкина Павла Вениаминовича,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