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29073-П/2009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Шевченко Тамары Владимировны на нарушение ее конституционных прав положениями ряда статей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гражданки Т.В.Шевченко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Т.В.Шевченко материалы, не находит оснований для принятия ее жалобы к рассмотрению.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Шевченко Тамары Владимировны,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