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104330-П/2012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Муфтахетдинова Альберта Хусаиновича на нарушение его конституционных прав положениями главы 27 и статьи 283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А.Х.Муфтахетдинова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В соответствии с частями первой и третьей статьи 283 УПК Российской Федерации по ходатайству сторон или по собственной инициативе суд может назначить судебную экспертизу, которая производится в порядке, установленном главой 27 данного Кодекса. Эти нормы, действуя во взаимосвязи с положениями Федерального закона «О государственной судебно-экспертной деятельности в Российской Федерации», в том числе его статьей 11, согласно которой в случае невозможности производства судебной экспертизы в государственном судебно-экспертном учреждении, обслуживающем определенную соответствующим федеральным органом исполнительной власти территорию, в связи с отсутствием эксперта конкретной специальности, необходимой материально-технической базы либо специальных условий для проведения исследований судебная экспертиза для органов дознания, органов предварительного следствия и судов может быть произведена государственными судебно-экспертными учреждениями, обслуживающими другие территории (часть восьмая), не предполагают ни принятия незаконных и необоснованных решений, ни неисполнения постановлений суда и не могут рассматриваться как нарушающие права заявителя в его деле. Разрешение же вопросов о соблюдении указанных законодательных предписаний и о юридической оценке последствий отсутствия заключения 3 эксперта, равно как и о доказанности или недоказанности тех или иных обстоятельств уголовного дела, к полномочиям Конституционного Суда Российской Федерации, как они закреплены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Муфтахетдинова Альберта Хусаиновича,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