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16599-П/2001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25 октября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Востриковой Татьяны Николаевны, Задранской Татьяны Геннадьевны, Зарубиной Галины Фотеевны, Лекчилиной Тамары Ивановны на нарушение их конституционных прав положениями статьи 1 Федерального закона от 25 октября 2001 года «О тарифной ставке (окладе) первого разряда единой тарифной сетки по оплате труда работников организаций бюджетной сферы», постановлений Правительства Российской Федерации «О повышении тарифных ставок (окладов) единой тарифной сетки по оплате труда работников организаций бюджетной сферы» и «О размере тарифной ставки (оклада) первого разряда и о межразрядных тарифных коэффициентах единой тарифной сетки по оплате труда работников федеральных государственных учреждений»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С.П.Маврина, Н.В.Мельникова, Н.В.Селезнева, А.Я.Сливы, В.Г.Стрекозова, О.С.Хохряковой, В.Г.Ярославцева, рассмотрев по требованию граждан Т.Н.Востриковой, Т.Г.Задранской, Г.Ф.Зарубиной и Т.И.Лекчилиной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заявителями материалы, не находит оснований для принятия их жалобы к рассмотрению. По смыслу Федерального конституционного закона «О Конституционном Суде Российской Федерации», Оспаривая положения постановления Правительства Российской Федерации от 29 апреля 2006 года № 256 «О размере тарифной ставки (оклада) первого разряда и о межразрядных тарифных коэффициентах единой тарифной сетки по оплате труда работников федеральных государственных учреждений», заявители требуют, чтобы государство привело в соответствие с правовыми и финансово-экономическими нормами цивилизованного общества базовые должностные оклады (ставки) медицинских работников, установленные единой тарифной сеткой, т.е. ставят вопрос о внесении изменений в законодательство, что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4 Исходя из изложенного и руководствуясь частью второй статьи 40, пунктами 1 и 2 части первой и частью второй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Востриковой Татьяны Николаевны, Задранской Татьяны Геннадьевны, Зарубиной Галины Фотеевны и Лекчилиной Тамары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